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C663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小标宋简体" w:cs="Times New Roman"/>
          <w:color w:val="000000"/>
          <w:kern w:val="0"/>
          <w:sz w:val="43"/>
          <w:szCs w:val="43"/>
          <w:lang w:val="en-US" w:eastAsia="zh-CN" w:bidi="ar"/>
        </w:rPr>
        <w:t>牟善军</w:t>
      </w:r>
      <w:r>
        <w:rPr>
          <w:rFonts w:hint="eastAsia" w:ascii="Times New Roman" w:hAnsi="Times New Roman" w:eastAsia="方正小标宋简体" w:cs="Times New Roman"/>
          <w:color w:val="000000"/>
          <w:kern w:val="0"/>
          <w:sz w:val="43"/>
          <w:szCs w:val="43"/>
          <w:lang w:val="en-US" w:eastAsia="zh-CN" w:bidi="ar"/>
        </w:rPr>
        <w:t>事迹材料</w:t>
      </w:r>
    </w:p>
    <w:p w14:paraId="20AB04B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14:paraId="54E7872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牟善军，男，山东海曲黑陶艺术股份有限公司负责人，高级技师</w:t>
      </w:r>
      <w:r>
        <w:rPr>
          <w:rFonts w:hint="eastAsia" w:ascii="Times New Roman" w:hAnsi="Times New Roman" w:eastAsia="仿宋_GB2312" w:cs="Times New Roman"/>
          <w:color w:val="000000"/>
          <w:kern w:val="0"/>
          <w:sz w:val="32"/>
          <w:szCs w:val="32"/>
          <w:lang w:val="en-US" w:eastAsia="zh-CN" w:bidi="ar"/>
        </w:rPr>
        <w:t>。</w:t>
      </w:r>
      <w:bookmarkStart w:id="0" w:name="_GoBack"/>
      <w:bookmarkEnd w:id="0"/>
      <w:r>
        <w:rPr>
          <w:rFonts w:hint="default" w:ascii="Times New Roman" w:hAnsi="Times New Roman" w:eastAsia="仿宋_GB2312" w:cs="Times New Roman"/>
          <w:color w:val="000000"/>
          <w:kern w:val="0"/>
          <w:sz w:val="32"/>
          <w:szCs w:val="32"/>
          <w:lang w:val="en-US" w:eastAsia="zh-CN" w:bidi="ar"/>
        </w:rPr>
        <w:t>山东省齐鲁乡村工匠，日照市陶艺协会会长，山东省工艺美术协会常务理事，市级工艺美术师，日照市手工制陶市级代表性传承人，日照市东港区十一届政协委员，日照工艺美术协会副会长，日照市任新阶层非遗传承分会会员。他主要擅长设计、雕塑、硬刻彩绘、雕刻与手工拉坯、黑陶陶瓷烧制和高温柴烧、磨具制作的滚压磨具和注浆磨具，从艺二十余年，经常参加山艺与山工和景德镇陶瓷学院培训学习和传承培训。</w:t>
      </w:r>
    </w:p>
    <w:p w14:paraId="508D6427">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从2016年开始加大投入力度，新建了电窑、气窑、土窑与柴窑，在传统黑陶技艺的基础上致力于黑陶实用器的创新与制作。从泥料的配比到烧制，从低温渗炭到高温渗炭的跨越，反复的试验，反复的摸索。他将泥料中融入具有“日照元素”的海沙和贝壳，克服配比、温度等关键因素，历经6年时间、烧制了将近6000多个小时，终于开发出兼具观赏性与实用性的黑陶产品，为技艺注入活力的同时让黑陶走入大众生活。</w:t>
      </w:r>
    </w:p>
    <w:p w14:paraId="6EE3B130">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他创新研发的黑陶实用性产品，烧制温度从800度提升到1138度，增加了硬度，普通黑陶的摩氏硬度在3.8-4.5，创新黑陶的摩氏硬度在5.8-6.5，最终实现了从低温渗炭到高温渗炭的跨越，提升了烧制温度，增加了成品硬度，还解决了泛碱问题，活性炭出窑含量为百分之二百六，成为同行业中的少有的技术和绝活。</w:t>
      </w:r>
    </w:p>
    <w:p w14:paraId="65BF90F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2021年建党百年他潜心钻研创新，制作了以党史故事为题材的黑陶鼎100个，高度56公分，象征56各民族团结在一起，获得业界好评。</w:t>
      </w:r>
    </w:p>
    <w:p w14:paraId="76C63D8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2021年底，牟善军用“海曲墨玉黑砂”为名将他的创新工艺进行了商标注册。目前已经研发了笔筒、茶具、砂锅等300多个产品种类，投入市场后备受顾客青睐。</w:t>
      </w:r>
    </w:p>
    <w:p w14:paraId="6DB8D64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2021年12月17日，牟善军的作品“观海听涛—黑陶茶具”设计，在日照市第二届“市长杯”工业设计大赛中斩获铜奖。这也让“海曲墨玉黑砂”工艺茶具声名鹊起。</w:t>
      </w:r>
    </w:p>
    <w:p w14:paraId="11842D8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他积极参加省市区各级政府组织的展览交流活动，扩大了文化交流和影响力。2017年参加省商务厅在日本大阪市举办的中日文化交流展，2018年参加中国义乌文博会，连续5届被省文博会选中参展，获得省市各级领导的充分肯定。2020年参加山东省首届文化和旅游博览会，2021年9月由省委宣传部指定参加第十七届中国深圳国际文化产业博览会。</w:t>
      </w:r>
    </w:p>
    <w:p w14:paraId="60CCB2E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2007年作品《黑陶乐》获第一届中国民间工艺美术乡土奖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铜奖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；2016年3月5日</w:t>
      </w:r>
      <w:r>
        <w:rPr>
          <w:rFonts w:hint="eastAsia" w:ascii="Times New Roman" w:hAnsi="Times New Roman" w:eastAsia="仿宋_GB2312" w:cs="Times New Roman"/>
          <w:color w:val="000000"/>
          <w:kern w:val="0"/>
          <w:sz w:val="32"/>
          <w:szCs w:val="32"/>
          <w:lang w:val="en-US" w:eastAsia="zh-CN" w:bidi="ar"/>
        </w:rPr>
        <w:t>被</w:t>
      </w:r>
      <w:r>
        <w:rPr>
          <w:rFonts w:hint="default" w:ascii="Times New Roman" w:hAnsi="Times New Roman" w:eastAsia="仿宋_GB2312" w:cs="Times New Roman"/>
          <w:color w:val="000000"/>
          <w:kern w:val="0"/>
          <w:sz w:val="32"/>
          <w:szCs w:val="32"/>
          <w:lang w:val="en-US" w:eastAsia="zh-CN" w:bidi="ar"/>
        </w:rPr>
        <w:t>济南市工艺美术大师评审工作领导小组和济南工艺美术协会授予第一届济南市工艺美术大师荣誉称号；2017年7月20号《玫瑰佳缘》茶具在第七届“大地奖”陶瓷作品大赛中获金奖、12月3日创作的《盛世佳人》作品参加第十届“中陶奖”中国陶瓷产品设计大赛荣获潮州杯金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2012年作品《和平之蕾》获2012第四届鲁王工坊杯</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金奖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2013年作品《国色天香》2013年获鲁绣杯金奖；2017年作品《莲年有鱼》在2017第九届中国（山东）工艺美术博览会上荣获“神龙杯”山东省工艺美术精品奖金奖；2018年作品《彩陶舞》获2018年梁子黑陶杯山东工艺美术创新奖金奖；2019年作品《大展鸿图花瓶》山东省工艺美术精品奖金奖；2020年作品《大展宏图梅开五福</w:t>
      </w:r>
      <w:r>
        <w:rPr>
          <w:rFonts w:hint="eastAsia" w:ascii="Times New Roman" w:hAnsi="Times New Roman" w:eastAsia="仿宋_GB2312" w:cs="Times New Roman"/>
          <w:color w:val="000000"/>
          <w:kern w:val="0"/>
          <w:sz w:val="32"/>
          <w:szCs w:val="32"/>
          <w:lang w:val="en-US" w:eastAsia="zh-CN" w:bidi="ar"/>
        </w:rPr>
        <w:t>系</w:t>
      </w:r>
      <w:r>
        <w:rPr>
          <w:rFonts w:hint="default" w:ascii="Times New Roman" w:hAnsi="Times New Roman" w:eastAsia="仿宋_GB2312" w:cs="Times New Roman"/>
          <w:color w:val="000000"/>
          <w:kern w:val="0"/>
          <w:sz w:val="32"/>
          <w:szCs w:val="32"/>
          <w:lang w:val="en-US" w:eastAsia="zh-CN" w:bidi="ar"/>
        </w:rPr>
        <w:t>列》山东省工艺美术精品奖金奖；2021年作品《一鸣惊人》山东省工艺美术设计创新大赛金奖；2022年作品《古韵生辉山海风情系列》“山东手造”精品展设计创新大赛金奖。</w:t>
      </w:r>
    </w:p>
    <w:p w14:paraId="1217AE81">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32"/>
          <w:szCs w:val="32"/>
          <w:lang w:val="en-US" w:eastAsia="zh-CN" w:bidi="ar"/>
        </w:rPr>
      </w:pPr>
    </w:p>
    <w:p w14:paraId="290D1245">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32"/>
          <w:szCs w:val="32"/>
          <w:lang w:val="en-US" w:eastAsia="zh-CN" w:bidi="ar"/>
        </w:rPr>
      </w:pPr>
    </w:p>
    <w:p w14:paraId="5899B6B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14:paraId="1BB1FC4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32"/>
          <w:szCs w:val="32"/>
          <w:lang w:val="en-US" w:eastAsia="zh-CN" w:bidi="ar"/>
        </w:rPr>
      </w:pPr>
    </w:p>
    <w:p w14:paraId="7DF6CF9F">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kern w:val="0"/>
          <w:sz w:val="32"/>
          <w:szCs w:val="32"/>
          <w:lang w:val="en-US" w:eastAsia="zh-CN" w:bidi="ar"/>
        </w:rPr>
      </w:pPr>
    </w:p>
    <w:p w14:paraId="2AC8DA89">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D49AE"/>
    <w:rsid w:val="1C091A1D"/>
    <w:rsid w:val="37276F92"/>
    <w:rsid w:val="3EDF1609"/>
    <w:rsid w:val="4F1968D7"/>
    <w:rsid w:val="5572745A"/>
    <w:rsid w:val="76FF8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Normal (Web)"/>
    <w:basedOn w:val="1"/>
    <w:qFormat/>
    <w:uiPriority w:val="0"/>
    <w:pPr>
      <w:spacing w:before="100" w:beforeAutospacing="1" w:after="100" w:afterAutospacing="1"/>
      <w:jc w:val="both"/>
    </w:pPr>
    <w:rPr>
      <w:rFonts w:asci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1369</Characters>
  <Lines>0</Lines>
  <Paragraphs>0</Paragraphs>
  <TotalTime>0</TotalTime>
  <ScaleCrop>false</ScaleCrop>
  <LinksUpToDate>false</LinksUpToDate>
  <CharactersWithSpaces>1371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2025-07-11T16:49:00Z</dcterms:created>
  <dc:creator>Administrator</dc:creator>
  <cp:lastModifiedBy>user</cp:lastModifiedBy>
  <dcterms:modified xsi:type="dcterms:W3CDTF">2025-07-25T09:17:35Z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eyJoZGlkIjoiNWM2MGE2ZjkyMzY0MTY1NWY1MjA1OTMyNTU4ZDEzODAiLCJ1c2VySWQiOiIxNTM0NzAzODg1In0=</vt:lpwstr>
  </property>
  <property fmtid="{D5CDD505-2E9C-101B-9397-08002B2CF9AE}" pid="4" name="ICV">
    <vt:lpwstr>3CE0F1401BF445C1BE96FD36C608FB9C_13</vt:lpwstr>
  </property>
</Properties>
</file>